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40"/>
              </w:rPr>
              <w:t>KALENDARZ ŚWIĄT 2030</w:t>
            </w:r>
          </w:p>
        </w:tc>
      </w:tr>
      <w:tr>
        <w:tc>
          <w:tcPr>
            <w:tcW w:type="dxa" w:w="10200"/>
            <w:shd w:val="clear" w:color="auto" w:fill="1565C0"/>
          </w:tcPr>
          <w:p>
            <w:pPr>
              <w:jc w:val="center"/>
            </w:pPr>
            <w:r>
              <w:rPr>
                <w:color w:val="BBDEFB"/>
              </w:rPr>
              <w:t xml:space="preserve">Dni wolne od pracy w Polsce  •  </w:t>
            </w:r>
            <w:hyperlink r:id="rId9">
              <w:r>
                <w:rPr>
                  <w:rStyle w:val="Hyperlink"/>
                </w:rPr>
                <w:t>https://wolnedni.com</w:t>
              </w:r>
            </w:hyperlink>
          </w:p>
        </w:tc>
      </w:tr>
    </w:tbl>
    <w:p/>
    <w:p>
      <w:pPr>
        <w:jc w:val="center"/>
      </w:pPr>
      <w:r>
        <w:rPr>
          <w:color w:val="D32F2F"/>
          <w:sz w:val="18"/>
        </w:rPr>
        <w:t xml:space="preserve">■ Czerwony = święto  </w:t>
      </w:r>
      <w:r>
        <w:rPr>
          <w:color w:val="E65100"/>
          <w:sz w:val="18"/>
        </w:rPr>
        <w:t xml:space="preserve">■ Pomarańczowy = weekend  </w:t>
      </w:r>
      <w:r>
        <w:rPr>
          <w:sz w:val="18"/>
        </w:rPr>
        <w:t>■ Biały = dzień roboczy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STYCZEŃ 2030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6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13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20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27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22  •  176 h</w:t>
                  </w:r>
                </w:p>
              </w:tc>
            </w:tr>
          </w:tbl>
          <w:p/>
        </w:tc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LUTY 2030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10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17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24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20  •  160 h</w:t>
                  </w:r>
                </w:p>
              </w:tc>
            </w:tr>
          </w:tbl>
          <w:p/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MARZEC 2030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10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17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24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31</w:t>
                  </w: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21  •  168 h</w:t>
                  </w:r>
                </w:p>
              </w:tc>
            </w:tr>
          </w:tbl>
          <w:p/>
        </w:tc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KWIECIEŃ 2030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7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14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21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28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21  •  168 h</w:t>
                  </w:r>
                </w:p>
              </w:tc>
            </w:tr>
          </w:tbl>
          <w:p/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MAJ 2030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5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12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19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26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21  •  168 h</w:t>
                  </w:r>
                </w:p>
              </w:tc>
            </w:tr>
          </w:tbl>
          <w:p/>
        </w:tc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CZERWIEC 2030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9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16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23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30</w:t>
                  </w: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19  •  152 h</w:t>
                  </w:r>
                </w:p>
              </w:tc>
            </w:tr>
          </w:tbl>
          <w:p/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LIPIEC 2030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7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14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21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28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23  •  184 h</w:t>
                  </w:r>
                </w:p>
              </w:tc>
            </w:tr>
          </w:tbl>
          <w:p/>
        </w:tc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SIERPIEŃ 2030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4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11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18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25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21  •  168 h</w:t>
                  </w:r>
                </w:p>
              </w:tc>
            </w:tr>
          </w:tbl>
          <w:p/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WRZESIEŃ 2030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8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15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22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29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22  •  176 h</w:t>
                  </w:r>
                </w:p>
              </w:tc>
            </w:tr>
          </w:tbl>
          <w:p/>
        </w:tc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PAŹDZIERNIK 2030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6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13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20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27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23  •  184 h</w:t>
                  </w:r>
                </w:p>
              </w:tc>
            </w:tr>
          </w:tbl>
          <w:p/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LISTOPAD 2030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10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17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24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19  •  152 h</w:t>
                  </w:r>
                </w:p>
              </w:tc>
            </w:tr>
          </w:tbl>
          <w:p/>
        </w:tc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GRUDZIEŃ 2030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8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15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22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29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20  •  160 h</w:t>
                  </w:r>
                </w:p>
              </w:tc>
            </w:tr>
          </w:tbl>
          <w:p/>
        </w:tc>
      </w:tr>
    </w:tbl>
    <w:p/>
    <w:p>
      <w:r>
        <w:br w:type="page"/>
      </w:r>
    </w:p>
    <w:p>
      <w:pPr>
        <w:pStyle w:val="Heading1"/>
      </w:pPr>
      <w:r>
        <w:rPr>
          <w:color w:val="0D47A1"/>
          <w:sz w:val="28"/>
        </w:rPr>
        <w:t>Ustawowe dni wolne od pracy w 2030 roku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Data</w:t>
            </w:r>
          </w:p>
        </w:tc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Dzień tygodnia</w:t>
            </w:r>
          </w:p>
        </w:tc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Nazwa święta</w:t>
            </w:r>
          </w:p>
        </w:tc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Typ dnia</w:t>
            </w:r>
          </w:p>
        </w:tc>
      </w:tr>
      <w:tr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01.01.2030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Wtorek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Nowy Rok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06.01.2030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Święto Trzech Króli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</w:t>
            </w:r>
          </w:p>
        </w:tc>
      </w:tr>
      <w:tr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21.04.2030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 Wielkanocna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22.04.2030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Poniedziałek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Poniedziałek Wielkanocny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01.05.2030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Środa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Święto Pracy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03.05.2030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Piątek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Święto Konstytucji 3 Maja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09.06.2030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Zielone Świątki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20.06.2030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Czwartek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Boże Ciało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15.08.2030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Czwartek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Wniebowzięcie NMP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01.11.2030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Piątek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Wszystkich Świętych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11.11.2030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Poniedziałek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Narodowe Święto Niepodległości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24.12.2030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Wtorek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Wigilia Bożego Narodzenia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25.12.2030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Środa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Boże Narodzenie (I dzień)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26.12.2030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Czwartek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Boże Narodzenie (II dzień)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</w:tbl>
    <w:p/>
    <w:p>
      <w:pPr>
        <w:pStyle w:val="Heading1"/>
      </w:pPr>
      <w:r>
        <w:rPr>
          <w:color w:val="0D47A1"/>
          <w:sz w:val="28"/>
        </w:rPr>
        <w:t>Miesięczny wymiar czasu pracy 2030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Miesiąc</w:t>
            </w:r>
          </w:p>
        </w:tc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Dni robocze</w:t>
            </w:r>
          </w:p>
        </w:tc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Godziny pracy</w:t>
            </w:r>
          </w:p>
        </w:tc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Święta w miesiącu</w:t>
            </w:r>
          </w:p>
        </w:tc>
      </w:tr>
      <w:tr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b/>
                <w:sz w:val="18"/>
              </w:rPr>
              <w:t>Styczeń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176 h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b/>
                <w:sz w:val="18"/>
              </w:rPr>
              <w:t>Luty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160 h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b/>
                <w:sz w:val="18"/>
              </w:rPr>
              <w:t>Marzec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168 h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b/>
                <w:sz w:val="18"/>
              </w:rPr>
              <w:t>Kwiecień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168 h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</w:tr>
      <w:tr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b/>
                <w:sz w:val="18"/>
              </w:rPr>
              <w:t>Maj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168 h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b/>
                <w:sz w:val="18"/>
              </w:rPr>
              <w:t>Czerwiec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19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152 h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</w:tr>
      <w:tr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b/>
                <w:sz w:val="18"/>
              </w:rPr>
              <w:t>Lipiec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23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184 h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b/>
                <w:sz w:val="18"/>
              </w:rPr>
              <w:t>Sierpień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168 h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b/>
                <w:sz w:val="18"/>
              </w:rPr>
              <w:t>Wrzesień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176 h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b/>
                <w:sz w:val="18"/>
              </w:rPr>
              <w:t>Październik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23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184 h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b/>
                <w:sz w:val="18"/>
              </w:rPr>
              <w:t>Listopad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19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152 h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b/>
                <w:sz w:val="18"/>
              </w:rPr>
              <w:t>Grudzień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160 h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</w:tr>
      <w:tr>
        <w:tc>
          <w:tcPr>
            <w:tcW w:type="dxa" w:w="2550"/>
            <w:shd w:val="clear" w:color="auto" w:fill="1565C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SUMA ROKU</w:t>
            </w:r>
          </w:p>
        </w:tc>
        <w:tc>
          <w:tcPr>
            <w:tcW w:type="dxa" w:w="2550"/>
            <w:shd w:val="clear" w:color="auto" w:fill="1565C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252</w:t>
            </w:r>
          </w:p>
        </w:tc>
        <w:tc>
          <w:tcPr>
            <w:tcW w:type="dxa" w:w="2550"/>
            <w:shd w:val="clear" w:color="auto" w:fill="1565C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2016 h</w:t>
            </w:r>
          </w:p>
        </w:tc>
        <w:tc>
          <w:tcPr>
            <w:tcW w:type="dxa" w:w="2550"/>
            <w:shd w:val="clear" w:color="auto" w:fill="1565C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14</w:t>
            </w:r>
          </w:p>
        </w:tc>
      </w:tr>
    </w:tbl>
    <w:p/>
    <w:p>
      <w:pPr>
        <w:jc w:val="center"/>
      </w:pPr>
      <w:r>
        <w:rPr>
          <w:color w:val="666666"/>
          <w:sz w:val="16"/>
        </w:rPr>
        <w:t xml:space="preserve">© WolneDni.com – Kalendarz świąt państwowych w Polsce  •  </w:t>
      </w:r>
      <w:hyperlink r:id="rId9">
        <w:r>
          <w:rPr>
            <w:rStyle w:val="Hyperlink"/>
          </w:rPr>
          <w:t>https://wolnedni.com</w:t>
        </w:r>
      </w:hyperlink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lned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